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医用冷藏箱技术参数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整体要求、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数量：6台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适用</w:t>
      </w:r>
      <w:r>
        <w:rPr>
          <w:rFonts w:hint="eastAsia" w:ascii="宋体" w:hAnsi="宋体"/>
          <w:color w:val="auto"/>
          <w:sz w:val="28"/>
          <w:szCs w:val="28"/>
        </w:rPr>
        <w:t>于医疗行业冷藏药品的专业冷藏设备，也可用于储存生物制品、疫苗、药品、试剂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auto"/>
          <w:sz w:val="28"/>
          <w:szCs w:val="28"/>
        </w:rPr>
        <w:t>药房、制药厂、医院、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疾病预防控制中心</w:t>
      </w:r>
      <w:r>
        <w:rPr>
          <w:rFonts w:hint="eastAsia" w:ascii="宋体" w:hAnsi="宋体"/>
          <w:color w:val="auto"/>
          <w:sz w:val="28"/>
          <w:szCs w:val="28"/>
        </w:rPr>
        <w:t>、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社区卫生服务中心等</w:t>
      </w:r>
      <w:r>
        <w:rPr>
          <w:rFonts w:hint="eastAsia" w:ascii="宋体" w:hAnsi="宋体"/>
          <w:color w:val="auto"/>
          <w:sz w:val="28"/>
          <w:szCs w:val="28"/>
        </w:rPr>
        <w:t>各类实验室等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主要技术参数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样式：立式</w:t>
      </w:r>
      <w:r>
        <w:rPr>
          <w:rFonts w:ascii="宋体" w:hAnsi="宋体"/>
          <w:color w:val="auto"/>
          <w:sz w:val="28"/>
          <w:szCs w:val="28"/>
        </w:rPr>
        <w:t>，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三</w:t>
      </w:r>
      <w:r>
        <w:rPr>
          <w:rFonts w:ascii="宋体" w:hAnsi="宋体"/>
          <w:color w:val="auto"/>
          <w:sz w:val="28"/>
          <w:szCs w:val="28"/>
        </w:rPr>
        <w:t>门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容积（1300L)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温度范围（℃)：冷藏（2~8）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湿度范围（RH)：35%～75%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压缩机：采用高效压缩机，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风机配有减震棉，运行噪音低，节能省电。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风扇电机，节能高效、静音。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环保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制冷剂。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数字微电脑温控器，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密码锁设计，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温度可控范围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~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度，湿度可控范围35-75%，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可精确控制温湿度，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显示精度0.1℃,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温度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可调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自带除湿功能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具备箱内空气温度传感器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及湿度传感器，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显示精度0.1℃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，具有声光报警功能，实时掌握箱内温度变化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报警模式：声音蜂鸣、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灯光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闪烁，物品存放更安全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温湿度自动记录存储功能,自带USB接口，数据可通过柜体的USB接口导出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温湿度数据，可记录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65000组（记录间隔时间可调）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内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置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多重报警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传感器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完善的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声光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报警功能：具有高温、低温、传感器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故障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、开门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报警，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确保运行状态安全稳定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标配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断电报警、记录仪通讯故障报警等多种报警功能。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箱内LED照明系统，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能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耗低,亮度高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双层中空玻璃门，保温性能好，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箱体门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锁设计，防止随意开启，存储物品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更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安全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ascii="宋体" w:hAnsi="宋体"/>
          <w:color w:val="auto"/>
          <w:sz w:val="28"/>
          <w:szCs w:val="28"/>
          <w:highlight w:val="none"/>
        </w:rPr>
        <w:t>箱体材质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：内壁为P</w:t>
      </w:r>
      <w:r>
        <w:rPr>
          <w:rFonts w:ascii="宋体" w:hAnsi="宋体"/>
          <w:color w:val="auto"/>
          <w:sz w:val="28"/>
          <w:szCs w:val="28"/>
          <w:highlight w:val="none"/>
        </w:rPr>
        <w:t>CM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预涂板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板</w:t>
      </w:r>
      <w:r>
        <w:rPr>
          <w:rFonts w:ascii="宋体" w:hAnsi="宋体"/>
          <w:color w:val="auto"/>
          <w:sz w:val="28"/>
          <w:szCs w:val="28"/>
          <w:highlight w:val="none"/>
        </w:rPr>
        <w:t>材质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具有</w:t>
      </w:r>
      <w:r>
        <w:rPr>
          <w:rFonts w:ascii="宋体" w:hAnsi="宋体"/>
          <w:color w:val="auto"/>
          <w:sz w:val="28"/>
          <w:szCs w:val="28"/>
          <w:highlight w:val="none"/>
        </w:rPr>
        <w:t>良好的耐腐蚀性,耐洗涤性,耐污染性及较高的铅笔硬度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保温性能更好，无异味（不会对储存药品造成污染和影响）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经久耐用、便于清洁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。保温层材质为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HIPS材质。、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风冷式高效冷凝器，翅片式蒸发器，冷藏内置吸风风扇，制冷迅速，具备自动化霜功能。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jc w:val="both"/>
        <w:textAlignment w:val="auto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风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口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式强制冷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风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循环系统，确保箱体内部温度均匀性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具有加热丝，有效保护蒸发器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标配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高密度钢丝浸塑搁架（间距小于1公分，防止物品掉落），带标签卡，方便存放物品标识，且易于清洗。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采用万向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脚轮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，具有刹车功能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方便移动固定、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远程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短信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报警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、断电报警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功能。温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湿数据实时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打印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功能，</w:t>
      </w:r>
      <w:r>
        <w:rPr>
          <w:rFonts w:hint="eastAsia" w:ascii="宋体" w:hAnsi="宋体"/>
          <w:color w:val="auto"/>
          <w:sz w:val="28"/>
          <w:szCs w:val="28"/>
        </w:rPr>
        <w:t>打印时间间隔1～240分钟可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调</w:t>
      </w:r>
      <w:r>
        <w:rPr>
          <w:rFonts w:hint="eastAsia" w:ascii="宋体" w:hAnsi="宋体"/>
          <w:color w:val="auto"/>
          <w:sz w:val="28"/>
          <w:szCs w:val="28"/>
        </w:rPr>
        <w:t>。系统内时间与北京时间同步。可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选</w:t>
      </w:r>
      <w:r>
        <w:rPr>
          <w:rFonts w:hint="eastAsia" w:ascii="宋体" w:hAnsi="宋体"/>
          <w:color w:val="auto"/>
          <w:sz w:val="28"/>
          <w:szCs w:val="28"/>
        </w:rPr>
        <w:t>打印定义时间段数据。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售后服务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1.</w:t>
      </w:r>
      <w:r>
        <w:rPr>
          <w:rFonts w:hint="eastAsia"/>
          <w:color w:val="auto"/>
          <w:sz w:val="28"/>
          <w:szCs w:val="28"/>
        </w:rPr>
        <w:t>验收合格后，整机免费保修</w:t>
      </w:r>
      <w:r>
        <w:rPr>
          <w:rFonts w:hint="eastAsia"/>
          <w:color w:val="auto"/>
          <w:sz w:val="28"/>
          <w:szCs w:val="28"/>
          <w:lang w:val="en-US" w:eastAsia="zh-CN"/>
        </w:rPr>
        <w:t>2</w:t>
      </w:r>
      <w:r>
        <w:rPr>
          <w:rFonts w:hint="eastAsia"/>
          <w:color w:val="auto"/>
          <w:sz w:val="28"/>
          <w:szCs w:val="28"/>
        </w:rPr>
        <w:t>年，压缩机等</w:t>
      </w:r>
      <w:r>
        <w:rPr>
          <w:color w:val="auto"/>
          <w:sz w:val="28"/>
          <w:szCs w:val="28"/>
        </w:rPr>
        <w:t>主要零部件</w:t>
      </w:r>
      <w:r>
        <w:rPr>
          <w:rFonts w:hint="eastAsia"/>
          <w:color w:val="auto"/>
          <w:sz w:val="28"/>
          <w:szCs w:val="28"/>
        </w:rPr>
        <w:t>免费保修三年，终身维修。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>
        <w:rPr>
          <w:rFonts w:hint="eastAsia"/>
          <w:color w:val="auto"/>
          <w:sz w:val="28"/>
          <w:szCs w:val="28"/>
          <w:lang w:val="en-US" w:eastAsia="zh-CN"/>
        </w:rPr>
        <w:t>.</w:t>
      </w:r>
      <w:r>
        <w:rPr>
          <w:rFonts w:hint="eastAsia"/>
          <w:color w:val="auto"/>
          <w:sz w:val="28"/>
          <w:szCs w:val="28"/>
        </w:rPr>
        <w:t>接到维修通知后，2小时内响应，48小时内实施维修服务。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color w:val="auto"/>
          <w:sz w:val="28"/>
          <w:szCs w:val="28"/>
        </w:rPr>
        <w:t>3</w:t>
      </w:r>
      <w:r>
        <w:rPr>
          <w:rFonts w:hint="eastAsia"/>
          <w:color w:val="auto"/>
          <w:sz w:val="28"/>
          <w:szCs w:val="28"/>
          <w:lang w:val="en-US" w:eastAsia="zh-CN"/>
        </w:rPr>
        <w:t>.</w:t>
      </w:r>
      <w:r>
        <w:rPr>
          <w:rFonts w:hint="eastAsia"/>
          <w:color w:val="auto"/>
          <w:sz w:val="28"/>
          <w:szCs w:val="28"/>
        </w:rPr>
        <w:t>终身免费提供技术服务、技术支持及咨询服务，在任何时</w:t>
      </w:r>
      <w:r>
        <w:rPr>
          <w:rFonts w:hint="eastAsia"/>
          <w:color w:val="auto"/>
          <w:sz w:val="28"/>
          <w:szCs w:val="28"/>
          <w:lang w:eastAsia="zh-CN"/>
        </w:rPr>
        <w:t>间</w:t>
      </w:r>
      <w:r>
        <w:rPr>
          <w:rFonts w:hint="eastAsia"/>
          <w:color w:val="auto"/>
          <w:sz w:val="28"/>
          <w:szCs w:val="28"/>
        </w:rPr>
        <w:t>、任何地点均可享受到终生的免费咨询服务。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default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830412"/>
    <w:multiLevelType w:val="singleLevel"/>
    <w:tmpl w:val="8A8304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D33BCCB"/>
    <w:multiLevelType w:val="singleLevel"/>
    <w:tmpl w:val="DD33BC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812A922"/>
    <w:multiLevelType w:val="singleLevel"/>
    <w:tmpl w:val="0812A9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NGFkOGYzMDM0ODcwNDVhMjBmMWZiMDcwZDVmMTAifQ=="/>
  </w:docVars>
  <w:rsids>
    <w:rsidRoot w:val="22D0501C"/>
    <w:rsid w:val="22D0501C"/>
    <w:rsid w:val="3A56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903</Words>
  <Characters>948</Characters>
  <Lines>0</Lines>
  <Paragraphs>0</Paragraphs>
  <TotalTime>2</TotalTime>
  <ScaleCrop>false</ScaleCrop>
  <LinksUpToDate>false</LinksUpToDate>
  <CharactersWithSpaces>948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2024-06-18T01:41:00Z</dcterms:created>
  <dc:creator>　</dc:creator>
  <cp:lastModifiedBy>Archer</cp:lastModifiedBy>
  <dcterms:modified xsi:type="dcterms:W3CDTF">2024-06-18T08:29:35Z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0BBA00D25F0A4312AC0019D650C5FC29_11</vt:lpwstr>
  </property>
</Properties>
</file>