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ACE59">
      <w:pPr>
        <w:jc w:val="center"/>
        <w:rPr>
          <w:rFonts w:hint="eastAsia"/>
          <w:b/>
          <w:bCs/>
          <w:sz w:val="36"/>
          <w:szCs w:val="36"/>
          <w:lang w:val="en-US" w:eastAsia="zh-CN"/>
        </w:rPr>
      </w:pPr>
      <w:r>
        <w:rPr>
          <w:rFonts w:hint="eastAsia"/>
          <w:b/>
          <w:bCs/>
          <w:sz w:val="36"/>
          <w:szCs w:val="36"/>
          <w:lang w:val="en-US" w:eastAsia="zh-CN"/>
        </w:rPr>
        <w:t>评分标准表</w:t>
      </w:r>
    </w:p>
    <w:tbl>
      <w:tblPr>
        <w:tblStyle w:val="4"/>
        <w:tblW w:w="9475"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9"/>
        <w:gridCol w:w="1347"/>
        <w:gridCol w:w="7229"/>
      </w:tblGrid>
      <w:tr w14:paraId="32BD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8" w:hRule="atLeast"/>
        </w:trPr>
        <w:tc>
          <w:tcPr>
            <w:tcW w:w="2246" w:type="dxa"/>
            <w:gridSpan w:val="2"/>
            <w:noWrap w:val="0"/>
            <w:vAlign w:val="center"/>
          </w:tcPr>
          <w:p w14:paraId="4F71439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 xml:space="preserve">分值构成 </w:t>
            </w:r>
          </w:p>
          <w:p w14:paraId="2FF449F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(总分 100.0 分)</w:t>
            </w:r>
          </w:p>
        </w:tc>
        <w:tc>
          <w:tcPr>
            <w:tcW w:w="7229" w:type="dxa"/>
            <w:noWrap w:val="0"/>
            <w:vAlign w:val="center"/>
          </w:tcPr>
          <w:p w14:paraId="4BDE28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磋商</w:t>
            </w:r>
            <w:r>
              <w:rPr>
                <w:rFonts w:hint="eastAsia" w:ascii="仿宋" w:hAnsi="仿宋" w:eastAsia="仿宋" w:cs="仿宋"/>
                <w:b w:val="0"/>
                <w:i w:val="0"/>
                <w:caps w:val="0"/>
                <w:spacing w:val="0"/>
                <w:w w:val="100"/>
                <w:sz w:val="28"/>
                <w:szCs w:val="28"/>
                <w:highlight w:val="none"/>
                <w:lang w:val="zh-CN" w:eastAsia="zh-CN"/>
              </w:rPr>
              <w:t>报价：</w:t>
            </w:r>
            <w:r>
              <w:rPr>
                <w:rFonts w:hint="eastAsia" w:ascii="仿宋" w:hAnsi="仿宋" w:eastAsia="仿宋" w:cs="仿宋"/>
                <w:b w:val="0"/>
                <w:i w:val="0"/>
                <w:caps w:val="0"/>
                <w:spacing w:val="0"/>
                <w:w w:val="100"/>
                <w:sz w:val="28"/>
                <w:szCs w:val="28"/>
                <w:highlight w:val="none"/>
                <w:lang w:val="en-US" w:eastAsia="zh-CN"/>
              </w:rPr>
              <w:t>10</w:t>
            </w:r>
            <w:r>
              <w:rPr>
                <w:rFonts w:hint="eastAsia" w:ascii="仿宋" w:hAnsi="仿宋" w:eastAsia="仿宋" w:cs="仿宋"/>
                <w:b w:val="0"/>
                <w:i w:val="0"/>
                <w:caps w:val="0"/>
                <w:spacing w:val="0"/>
                <w:w w:val="100"/>
                <w:sz w:val="28"/>
                <w:szCs w:val="28"/>
                <w:highlight w:val="none"/>
                <w:lang w:val="zh-CN" w:eastAsia="zh-CN"/>
              </w:rPr>
              <w:t>分</w:t>
            </w:r>
          </w:p>
          <w:p w14:paraId="225FFC0B">
            <w:pPr>
              <w:pStyle w:val="2"/>
              <w:rPr>
                <w:rFonts w:hint="default"/>
                <w:lang w:val="en-US" w:eastAsia="zh-CN"/>
              </w:rPr>
            </w:pPr>
            <w:r>
              <w:rPr>
                <w:rFonts w:hint="eastAsia" w:ascii="仿宋" w:hAnsi="仿宋" w:eastAsia="仿宋" w:cs="仿宋"/>
                <w:b w:val="0"/>
                <w:i w:val="0"/>
                <w:caps w:val="0"/>
                <w:spacing w:val="0"/>
                <w:w w:val="100"/>
                <w:sz w:val="28"/>
                <w:szCs w:val="28"/>
                <w:highlight w:val="none"/>
                <w:lang w:val="en-US" w:eastAsia="zh-CN"/>
              </w:rPr>
              <w:t>企业信誉：3分</w:t>
            </w:r>
          </w:p>
          <w:p w14:paraId="161D142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商务</w:t>
            </w:r>
            <w:r>
              <w:rPr>
                <w:rFonts w:hint="eastAsia" w:ascii="仿宋" w:hAnsi="仿宋" w:eastAsia="仿宋" w:cs="仿宋"/>
                <w:b w:val="0"/>
                <w:i w:val="0"/>
                <w:caps w:val="0"/>
                <w:spacing w:val="0"/>
                <w:w w:val="100"/>
                <w:sz w:val="28"/>
                <w:szCs w:val="28"/>
                <w:highlight w:val="none"/>
                <w:lang w:val="zh-CN" w:eastAsia="zh-CN"/>
              </w:rPr>
              <w:t>部分：</w:t>
            </w:r>
            <w:r>
              <w:rPr>
                <w:rFonts w:hint="eastAsia" w:ascii="仿宋" w:hAnsi="仿宋" w:eastAsia="仿宋" w:cs="仿宋"/>
                <w:b w:val="0"/>
                <w:i w:val="0"/>
                <w:caps w:val="0"/>
                <w:spacing w:val="0"/>
                <w:w w:val="100"/>
                <w:sz w:val="28"/>
                <w:szCs w:val="28"/>
                <w:highlight w:val="none"/>
                <w:lang w:val="en-US" w:eastAsia="zh-CN"/>
              </w:rPr>
              <w:t>24</w:t>
            </w:r>
            <w:r>
              <w:rPr>
                <w:rFonts w:hint="eastAsia" w:ascii="仿宋" w:hAnsi="仿宋" w:eastAsia="仿宋" w:cs="仿宋"/>
                <w:b w:val="0"/>
                <w:i w:val="0"/>
                <w:caps w:val="0"/>
                <w:spacing w:val="0"/>
                <w:w w:val="100"/>
                <w:sz w:val="28"/>
                <w:szCs w:val="28"/>
                <w:highlight w:val="none"/>
                <w:lang w:val="zh-CN" w:eastAsia="zh-CN"/>
              </w:rPr>
              <w:t>分</w:t>
            </w:r>
          </w:p>
          <w:p w14:paraId="651CDB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技术</w:t>
            </w:r>
            <w:r>
              <w:rPr>
                <w:rFonts w:hint="eastAsia" w:ascii="仿宋" w:hAnsi="仿宋" w:eastAsia="仿宋" w:cs="仿宋"/>
                <w:b w:val="0"/>
                <w:i w:val="0"/>
                <w:caps w:val="0"/>
                <w:spacing w:val="0"/>
                <w:w w:val="100"/>
                <w:sz w:val="28"/>
                <w:szCs w:val="28"/>
                <w:highlight w:val="none"/>
                <w:lang w:val="zh-CN" w:eastAsia="zh-CN"/>
              </w:rPr>
              <w:t>部分：</w:t>
            </w:r>
            <w:r>
              <w:rPr>
                <w:rFonts w:hint="eastAsia" w:ascii="仿宋" w:hAnsi="仿宋" w:eastAsia="仿宋" w:cs="仿宋"/>
                <w:b w:val="0"/>
                <w:i w:val="0"/>
                <w:caps w:val="0"/>
                <w:spacing w:val="0"/>
                <w:w w:val="100"/>
                <w:sz w:val="28"/>
                <w:szCs w:val="28"/>
                <w:highlight w:val="none"/>
                <w:lang w:val="en-US" w:eastAsia="zh-CN"/>
              </w:rPr>
              <w:t>63</w:t>
            </w:r>
            <w:r>
              <w:rPr>
                <w:rFonts w:hint="eastAsia" w:ascii="仿宋" w:hAnsi="仿宋" w:eastAsia="仿宋" w:cs="仿宋"/>
                <w:b w:val="0"/>
                <w:i w:val="0"/>
                <w:caps w:val="0"/>
                <w:spacing w:val="0"/>
                <w:w w:val="100"/>
                <w:sz w:val="28"/>
                <w:szCs w:val="28"/>
                <w:highlight w:val="none"/>
                <w:lang w:val="zh-CN" w:eastAsia="zh-CN"/>
              </w:rPr>
              <w:t>分</w:t>
            </w:r>
            <w:bookmarkStart w:id="0" w:name="_GoBack"/>
            <w:bookmarkEnd w:id="0"/>
          </w:p>
        </w:tc>
      </w:tr>
      <w:tr w14:paraId="7C06A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46" w:type="dxa"/>
            <w:gridSpan w:val="2"/>
            <w:noWrap w:val="0"/>
            <w:vAlign w:val="center"/>
          </w:tcPr>
          <w:p w14:paraId="1245806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条款号</w:t>
            </w:r>
          </w:p>
        </w:tc>
        <w:tc>
          <w:tcPr>
            <w:tcW w:w="7229" w:type="dxa"/>
            <w:noWrap w:val="0"/>
            <w:vAlign w:val="center"/>
          </w:tcPr>
          <w:p w14:paraId="0B40708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评分标准</w:t>
            </w:r>
          </w:p>
        </w:tc>
      </w:tr>
      <w:tr w14:paraId="6CFD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899" w:type="dxa"/>
            <w:tcBorders>
              <w:bottom w:val="single" w:color="auto" w:sz="4" w:space="0"/>
              <w:right w:val="single" w:color="auto" w:sz="4" w:space="0"/>
            </w:tcBorders>
            <w:noWrap w:val="0"/>
            <w:vAlign w:val="center"/>
          </w:tcPr>
          <w:p w14:paraId="3E57423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磋商</w:t>
            </w:r>
            <w:r>
              <w:rPr>
                <w:rFonts w:hint="eastAsia" w:ascii="仿宋" w:hAnsi="仿宋" w:eastAsia="仿宋" w:cs="仿宋"/>
                <w:b w:val="0"/>
                <w:i w:val="0"/>
                <w:caps w:val="0"/>
                <w:spacing w:val="0"/>
                <w:w w:val="100"/>
                <w:sz w:val="28"/>
                <w:szCs w:val="28"/>
                <w:highlight w:val="none"/>
                <w:lang w:val="zh-CN" w:eastAsia="zh-CN"/>
              </w:rPr>
              <w:t>报价</w:t>
            </w:r>
          </w:p>
        </w:tc>
        <w:tc>
          <w:tcPr>
            <w:tcW w:w="1347" w:type="dxa"/>
            <w:tcBorders>
              <w:left w:val="single" w:color="auto" w:sz="4" w:space="0"/>
              <w:bottom w:val="single" w:color="auto" w:sz="4" w:space="0"/>
            </w:tcBorders>
            <w:noWrap w:val="0"/>
            <w:vAlign w:val="center"/>
          </w:tcPr>
          <w:p w14:paraId="62F5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磋商</w:t>
            </w:r>
            <w:r>
              <w:rPr>
                <w:rFonts w:hint="eastAsia" w:ascii="仿宋" w:hAnsi="仿宋" w:eastAsia="仿宋" w:cs="仿宋"/>
                <w:b w:val="0"/>
                <w:i w:val="0"/>
                <w:caps w:val="0"/>
                <w:spacing w:val="0"/>
                <w:w w:val="100"/>
                <w:sz w:val="28"/>
                <w:szCs w:val="28"/>
                <w:highlight w:val="none"/>
                <w:lang w:val="zh-CN" w:eastAsia="zh-CN"/>
              </w:rPr>
              <w:t>报价（</w:t>
            </w:r>
            <w:r>
              <w:rPr>
                <w:rFonts w:hint="eastAsia" w:ascii="仿宋" w:hAnsi="仿宋" w:eastAsia="仿宋" w:cs="仿宋"/>
                <w:b w:val="0"/>
                <w:i w:val="0"/>
                <w:caps w:val="0"/>
                <w:spacing w:val="0"/>
                <w:w w:val="100"/>
                <w:sz w:val="28"/>
                <w:szCs w:val="28"/>
                <w:highlight w:val="none"/>
                <w:lang w:val="en-US" w:eastAsia="zh-CN"/>
              </w:rPr>
              <w:t>10分</w:t>
            </w:r>
            <w:r>
              <w:rPr>
                <w:rFonts w:hint="eastAsia" w:ascii="仿宋" w:hAnsi="仿宋" w:eastAsia="仿宋" w:cs="仿宋"/>
                <w:b w:val="0"/>
                <w:i w:val="0"/>
                <w:caps w:val="0"/>
                <w:spacing w:val="0"/>
                <w:w w:val="100"/>
                <w:sz w:val="28"/>
                <w:szCs w:val="28"/>
                <w:highlight w:val="none"/>
                <w:lang w:val="zh-CN" w:eastAsia="zh-CN"/>
              </w:rPr>
              <w:t>）</w:t>
            </w:r>
          </w:p>
        </w:tc>
        <w:tc>
          <w:tcPr>
            <w:tcW w:w="7229" w:type="dxa"/>
            <w:tcBorders>
              <w:bottom w:val="single" w:color="auto" w:sz="4" w:space="0"/>
            </w:tcBorders>
            <w:noWrap w:val="0"/>
            <w:vAlign w:val="center"/>
          </w:tcPr>
          <w:p w14:paraId="2DAFE71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价格分统一采用低价优先法计算，即满足磋商文件要求且磋商价格最低的磋商报价为评标基准价，其价格分为满分。其他供应商的价格分统一按照下列公式计算：磋商报价得分=(评标基准价／磋商报价)×价格权值×100，计算分数时四舍五入取小数点后两位。</w:t>
            </w:r>
          </w:p>
        </w:tc>
      </w:tr>
      <w:tr w14:paraId="0200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899" w:type="dxa"/>
            <w:tcBorders>
              <w:top w:val="single" w:color="auto" w:sz="4" w:space="0"/>
              <w:right w:val="single" w:color="auto" w:sz="4" w:space="0"/>
            </w:tcBorders>
            <w:noWrap w:val="0"/>
            <w:vAlign w:val="center"/>
          </w:tcPr>
          <w:p w14:paraId="62CB829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default"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企业信誉</w:t>
            </w:r>
          </w:p>
        </w:tc>
        <w:tc>
          <w:tcPr>
            <w:tcW w:w="1347" w:type="dxa"/>
            <w:tcBorders>
              <w:top w:val="single" w:color="auto" w:sz="4" w:space="0"/>
              <w:left w:val="single" w:color="auto" w:sz="4" w:space="0"/>
            </w:tcBorders>
            <w:noWrap w:val="0"/>
            <w:vAlign w:val="center"/>
          </w:tcPr>
          <w:p w14:paraId="4412D4B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企业信誉</w:t>
            </w:r>
          </w:p>
          <w:p w14:paraId="5AD4C7F4">
            <w:pPr>
              <w:pStyle w:val="2"/>
              <w:rPr>
                <w:rFonts w:hint="eastAsia"/>
                <w:lang w:val="en-US" w:eastAsia="zh-CN"/>
              </w:rPr>
            </w:pPr>
            <w:r>
              <w:rPr>
                <w:rFonts w:hint="eastAsia" w:ascii="仿宋" w:hAnsi="仿宋" w:eastAsia="仿宋" w:cs="仿宋"/>
                <w:b w:val="0"/>
                <w:i w:val="0"/>
                <w:caps w:val="0"/>
                <w:spacing w:val="0"/>
                <w:w w:val="100"/>
                <w:sz w:val="28"/>
                <w:szCs w:val="28"/>
                <w:highlight w:val="none"/>
                <w:lang w:val="en-US" w:eastAsia="zh-CN"/>
              </w:rPr>
              <w:t>（3分）</w:t>
            </w:r>
          </w:p>
        </w:tc>
        <w:tc>
          <w:tcPr>
            <w:tcW w:w="7229" w:type="dxa"/>
            <w:tcBorders>
              <w:top w:val="single" w:color="auto" w:sz="4" w:space="0"/>
            </w:tcBorders>
            <w:noWrap w:val="0"/>
            <w:vAlign w:val="center"/>
          </w:tcPr>
          <w:p w14:paraId="049A2B43">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获得质量管理体系认证证书得1分；</w:t>
            </w:r>
          </w:p>
          <w:p w14:paraId="5B5B50C3">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获得职业健康安全管理体系认证证书得1分；</w:t>
            </w:r>
          </w:p>
          <w:p w14:paraId="2D8297EC">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获得环境管理体系证书得1分；</w:t>
            </w:r>
          </w:p>
        </w:tc>
      </w:tr>
      <w:tr w14:paraId="6EA04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99" w:type="dxa"/>
            <w:vMerge w:val="restart"/>
            <w:noWrap w:val="0"/>
            <w:vAlign w:val="center"/>
          </w:tcPr>
          <w:p w14:paraId="67587DE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履约能力（24分</w:t>
            </w:r>
            <w:r>
              <w:rPr>
                <w:rFonts w:hint="eastAsia" w:hAnsi="宋体" w:cs="宋体"/>
                <w:color w:val="auto"/>
                <w:highlight w:val="none"/>
                <w:lang w:val="en-US" w:eastAsia="zh-CN"/>
              </w:rPr>
              <w:t>）</w:t>
            </w:r>
          </w:p>
        </w:tc>
        <w:tc>
          <w:tcPr>
            <w:tcW w:w="1347" w:type="dxa"/>
            <w:noWrap w:val="0"/>
            <w:vAlign w:val="center"/>
          </w:tcPr>
          <w:p w14:paraId="4F86BCF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实施团队</w:t>
            </w:r>
            <w:r>
              <w:rPr>
                <w:rFonts w:hint="eastAsia" w:ascii="仿宋" w:hAnsi="仿宋" w:eastAsia="仿宋" w:cs="仿宋"/>
                <w:b w:val="0"/>
                <w:i w:val="0"/>
                <w:caps w:val="0"/>
                <w:spacing w:val="0"/>
                <w:w w:val="100"/>
                <w:sz w:val="28"/>
                <w:szCs w:val="28"/>
                <w:highlight w:val="none"/>
                <w:lang w:val="zh-CN" w:eastAsia="zh-CN"/>
              </w:rPr>
              <w:t>（</w:t>
            </w:r>
            <w:r>
              <w:rPr>
                <w:rFonts w:hint="eastAsia" w:ascii="仿宋" w:hAnsi="仿宋" w:eastAsia="仿宋" w:cs="仿宋"/>
                <w:b w:val="0"/>
                <w:i w:val="0"/>
                <w:caps w:val="0"/>
                <w:spacing w:val="0"/>
                <w:w w:val="100"/>
                <w:sz w:val="28"/>
                <w:szCs w:val="28"/>
                <w:highlight w:val="none"/>
                <w:lang w:val="en-US" w:eastAsia="zh-CN"/>
              </w:rPr>
              <w:t>14分</w:t>
            </w:r>
            <w:r>
              <w:rPr>
                <w:rFonts w:hint="eastAsia" w:ascii="仿宋" w:hAnsi="仿宋" w:eastAsia="仿宋" w:cs="仿宋"/>
                <w:b w:val="0"/>
                <w:i w:val="0"/>
                <w:caps w:val="0"/>
                <w:spacing w:val="0"/>
                <w:w w:val="100"/>
                <w:sz w:val="28"/>
                <w:szCs w:val="28"/>
                <w:highlight w:val="none"/>
                <w:lang w:val="zh-CN" w:eastAsia="zh-CN"/>
              </w:rPr>
              <w:t>）</w:t>
            </w:r>
          </w:p>
        </w:tc>
        <w:tc>
          <w:tcPr>
            <w:tcW w:w="7229" w:type="dxa"/>
            <w:noWrap w:val="0"/>
            <w:vAlign w:val="center"/>
          </w:tcPr>
          <w:p w14:paraId="6242A4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default"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1、项目负责人（1人）：具有一级注册造价师资格且具有高级职称得4分,不满足得0分。</w:t>
            </w:r>
          </w:p>
          <w:p w14:paraId="0B3DA9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2、团队成员：每多投入1位一级注册造价工程师,得2分，满分6分；</w:t>
            </w:r>
          </w:p>
          <w:p w14:paraId="039DE1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80" w:firstLineChars="1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3、服务人员具有相关经验的，得4分；不满足或未提供得分（相关经验指拟投入人员从事建设项目工程量清单及控制价编制、工程结算、结算审核等工作，相关业绩证明材料应能明确体现人员姓名，否则不得分）。</w:t>
            </w:r>
          </w:p>
          <w:p w14:paraId="035EB7B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注:①需提供人员的劳动合同复印件或2024年12月1日至今任意连续三个月缴纳的社保证明的复印件;②需提供项目组工作人员需驻场开始工作，直到相关工作完成的承诺书③项目进行过程中工作人员变更需经过采购人同意后方可更换(需提供承诺书，格式自拟并加盖公章)。</w:t>
            </w:r>
          </w:p>
        </w:tc>
      </w:tr>
      <w:tr w14:paraId="3A894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99" w:type="dxa"/>
            <w:vMerge w:val="continue"/>
            <w:noWrap w:val="0"/>
            <w:vAlign w:val="center"/>
          </w:tcPr>
          <w:p w14:paraId="6167E3C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Fonts w:hint="eastAsia" w:ascii="仿宋" w:hAnsi="仿宋" w:eastAsia="仿宋" w:cs="仿宋"/>
                <w:b w:val="0"/>
                <w:i w:val="0"/>
                <w:caps w:val="0"/>
                <w:spacing w:val="0"/>
                <w:w w:val="100"/>
                <w:sz w:val="28"/>
                <w:szCs w:val="28"/>
                <w:highlight w:val="none"/>
                <w:lang w:val="en-US" w:eastAsia="zh-CN"/>
              </w:rPr>
            </w:pPr>
          </w:p>
        </w:tc>
        <w:tc>
          <w:tcPr>
            <w:tcW w:w="1347" w:type="dxa"/>
            <w:noWrap w:val="0"/>
            <w:vAlign w:val="center"/>
          </w:tcPr>
          <w:p w14:paraId="7A8C4D8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类似业绩情况（</w:t>
            </w:r>
            <w:r>
              <w:rPr>
                <w:rFonts w:hint="eastAsia" w:ascii="仿宋" w:hAnsi="仿宋" w:eastAsia="仿宋" w:cs="仿宋"/>
                <w:b w:val="0"/>
                <w:i w:val="0"/>
                <w:caps w:val="0"/>
                <w:spacing w:val="0"/>
                <w:w w:val="100"/>
                <w:sz w:val="28"/>
                <w:szCs w:val="28"/>
                <w:highlight w:val="none"/>
                <w:lang w:val="en-US" w:eastAsia="zh-CN"/>
              </w:rPr>
              <w:t>10分</w:t>
            </w:r>
            <w:r>
              <w:rPr>
                <w:rFonts w:hint="eastAsia" w:ascii="仿宋" w:hAnsi="仿宋" w:eastAsia="仿宋" w:cs="仿宋"/>
                <w:b w:val="0"/>
                <w:i w:val="0"/>
                <w:caps w:val="0"/>
                <w:spacing w:val="0"/>
                <w:w w:val="100"/>
                <w:sz w:val="28"/>
                <w:szCs w:val="28"/>
                <w:highlight w:val="none"/>
                <w:lang w:val="zh-CN" w:eastAsia="zh-CN"/>
              </w:rPr>
              <w:t>）</w:t>
            </w:r>
          </w:p>
        </w:tc>
        <w:tc>
          <w:tcPr>
            <w:tcW w:w="7229" w:type="dxa"/>
            <w:noWrap w:val="0"/>
            <w:vAlign w:val="center"/>
          </w:tcPr>
          <w:p w14:paraId="20620B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供应商提供2022年1月1日（以委托合同签订时间为准）以来的类似项目业绩，每提供1项得2分,满分10分；不提供不得分。（需提供包含合同首页、标的及金额所在页、签字盖章页的合同复印件）</w:t>
            </w:r>
          </w:p>
        </w:tc>
      </w:tr>
      <w:tr w14:paraId="0D39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trPr>
        <w:tc>
          <w:tcPr>
            <w:tcW w:w="899" w:type="dxa"/>
            <w:vMerge w:val="restart"/>
            <w:tcBorders>
              <w:right w:val="single" w:color="auto" w:sz="4" w:space="0"/>
            </w:tcBorders>
            <w:noWrap w:val="0"/>
            <w:vAlign w:val="center"/>
          </w:tcPr>
          <w:p w14:paraId="09EFEFC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技术或服务水平（63分</w:t>
            </w:r>
            <w:r>
              <w:rPr>
                <w:rFonts w:hint="eastAsia" w:hAnsi="宋体" w:cs="宋体"/>
                <w:color w:val="auto"/>
                <w:highlight w:val="none"/>
                <w:lang w:val="en-US" w:eastAsia="zh-CN"/>
              </w:rPr>
              <w:t>）</w:t>
            </w:r>
          </w:p>
        </w:tc>
        <w:tc>
          <w:tcPr>
            <w:tcW w:w="1347" w:type="dxa"/>
            <w:tcBorders>
              <w:left w:val="single" w:color="auto" w:sz="4" w:space="0"/>
            </w:tcBorders>
            <w:noWrap w:val="0"/>
            <w:vAlign w:val="center"/>
          </w:tcPr>
          <w:p w14:paraId="3647AA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en-US" w:eastAsia="zh-CN"/>
              </w:rPr>
              <w:t>造价咨询服务方案（30分）</w:t>
            </w:r>
          </w:p>
        </w:tc>
        <w:tc>
          <w:tcPr>
            <w:tcW w:w="7229" w:type="dxa"/>
            <w:noWrap w:val="0"/>
            <w:vAlign w:val="center"/>
          </w:tcPr>
          <w:p w14:paraId="0DF94EE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针对本项目采购需求，提供</w:t>
            </w:r>
            <w:r>
              <w:rPr>
                <w:rFonts w:hint="eastAsia" w:ascii="仿宋" w:hAnsi="仿宋" w:eastAsia="仿宋" w:cs="仿宋"/>
                <w:b w:val="0"/>
                <w:i w:val="0"/>
                <w:caps w:val="0"/>
                <w:spacing w:val="0"/>
                <w:w w:val="100"/>
                <w:sz w:val="28"/>
                <w:szCs w:val="28"/>
                <w:highlight w:val="none"/>
                <w:lang w:val="en-US" w:eastAsia="zh-CN"/>
              </w:rPr>
              <w:t>服务</w:t>
            </w:r>
            <w:r>
              <w:rPr>
                <w:rFonts w:hint="eastAsia" w:ascii="仿宋" w:hAnsi="仿宋" w:eastAsia="仿宋" w:cs="仿宋"/>
                <w:b w:val="0"/>
                <w:i w:val="0"/>
                <w:caps w:val="0"/>
                <w:spacing w:val="0"/>
                <w:w w:val="100"/>
                <w:sz w:val="28"/>
                <w:szCs w:val="28"/>
                <w:highlight w:val="none"/>
                <w:lang w:val="zh-CN" w:eastAsia="zh-CN"/>
              </w:rPr>
              <w:t>方案，方案应包括①</w:t>
            </w:r>
            <w:r>
              <w:rPr>
                <w:rFonts w:hint="eastAsia" w:ascii="仿宋" w:hAnsi="仿宋" w:eastAsia="仿宋" w:cs="仿宋"/>
                <w:b w:val="0"/>
                <w:i w:val="0"/>
                <w:caps w:val="0"/>
                <w:spacing w:val="0"/>
                <w:w w:val="100"/>
                <w:sz w:val="28"/>
                <w:szCs w:val="28"/>
                <w:highlight w:val="none"/>
                <w:lang w:val="en-US" w:eastAsia="zh-CN"/>
              </w:rPr>
              <w:t>服务内容</w:t>
            </w:r>
            <w:r>
              <w:rPr>
                <w:rFonts w:hint="eastAsia" w:ascii="仿宋" w:hAnsi="仿宋" w:eastAsia="仿宋" w:cs="仿宋"/>
                <w:b w:val="0"/>
                <w:i w:val="0"/>
                <w:caps w:val="0"/>
                <w:spacing w:val="0"/>
                <w:w w:val="100"/>
                <w:kern w:val="2"/>
                <w:sz w:val="28"/>
                <w:szCs w:val="28"/>
                <w:highlight w:val="none"/>
                <w:lang w:val="en-US" w:eastAsia="zh-CN" w:bidi="ar-SA"/>
              </w:rPr>
              <w:t>（含时间安排、人员分工等）</w:t>
            </w:r>
            <w:r>
              <w:rPr>
                <w:rFonts w:hint="eastAsia" w:ascii="仿宋" w:hAnsi="仿宋" w:eastAsia="仿宋" w:cs="仿宋"/>
                <w:b w:val="0"/>
                <w:i w:val="0"/>
                <w:caps w:val="0"/>
                <w:spacing w:val="0"/>
                <w:w w:val="100"/>
                <w:sz w:val="28"/>
                <w:szCs w:val="28"/>
                <w:highlight w:val="none"/>
                <w:lang w:val="en-US" w:eastAsia="zh-CN"/>
              </w:rPr>
              <w:t>；</w:t>
            </w:r>
            <w:r>
              <w:rPr>
                <w:rFonts w:hint="eastAsia" w:ascii="仿宋" w:hAnsi="仿宋" w:eastAsia="仿宋" w:cs="仿宋"/>
                <w:b w:val="0"/>
                <w:i w:val="0"/>
                <w:caps w:val="0"/>
                <w:spacing w:val="0"/>
                <w:w w:val="100"/>
                <w:sz w:val="28"/>
                <w:szCs w:val="28"/>
                <w:highlight w:val="none"/>
                <w:lang w:val="zh-CN" w:eastAsia="zh-CN"/>
              </w:rPr>
              <w:t>②工作目标；</w:t>
            </w:r>
            <w:r>
              <w:rPr>
                <w:rFonts w:hint="eastAsia" w:ascii="仿宋" w:hAnsi="仿宋" w:eastAsia="仿宋" w:cs="仿宋"/>
                <w:b w:val="0"/>
                <w:i w:val="0"/>
                <w:caps w:val="0"/>
                <w:spacing w:val="0"/>
                <w:w w:val="100"/>
                <w:sz w:val="28"/>
                <w:szCs w:val="28"/>
                <w:highlight w:val="none"/>
                <w:lang w:val="en-US" w:eastAsia="zh-CN"/>
              </w:rPr>
              <w:t>③</w:t>
            </w:r>
            <w:r>
              <w:rPr>
                <w:rFonts w:hint="eastAsia" w:ascii="仿宋" w:hAnsi="仿宋" w:eastAsia="仿宋" w:cs="仿宋"/>
                <w:b w:val="0"/>
                <w:i w:val="0"/>
                <w:caps w:val="0"/>
                <w:spacing w:val="0"/>
                <w:w w:val="100"/>
                <w:sz w:val="28"/>
                <w:szCs w:val="28"/>
                <w:highlight w:val="none"/>
                <w:lang w:val="zh-CN" w:eastAsia="zh-CN"/>
              </w:rPr>
              <w:t>进度计划；</w:t>
            </w:r>
            <w:r>
              <w:rPr>
                <w:rFonts w:hint="eastAsia" w:ascii="仿宋" w:hAnsi="仿宋" w:eastAsia="仿宋" w:cs="仿宋"/>
                <w:b w:val="0"/>
                <w:i w:val="0"/>
                <w:caps w:val="0"/>
                <w:spacing w:val="0"/>
                <w:w w:val="100"/>
                <w:sz w:val="28"/>
                <w:szCs w:val="28"/>
                <w:highlight w:val="none"/>
                <w:lang w:val="en-US" w:eastAsia="zh-CN"/>
              </w:rPr>
              <w:t>④</w:t>
            </w:r>
            <w:r>
              <w:rPr>
                <w:rFonts w:hint="eastAsia" w:ascii="仿宋" w:hAnsi="仿宋" w:eastAsia="仿宋" w:cs="仿宋"/>
                <w:b w:val="0"/>
                <w:i w:val="0"/>
                <w:caps w:val="0"/>
                <w:spacing w:val="0"/>
                <w:w w:val="100"/>
                <w:sz w:val="28"/>
                <w:szCs w:val="28"/>
                <w:highlight w:val="none"/>
                <w:lang w:val="zh-CN" w:eastAsia="zh-CN"/>
              </w:rPr>
              <w:t>工作流程及方式；</w:t>
            </w:r>
            <w:r>
              <w:rPr>
                <w:rFonts w:hint="eastAsia" w:ascii="仿宋" w:hAnsi="仿宋" w:eastAsia="仿宋" w:cs="仿宋"/>
                <w:b w:val="0"/>
                <w:i w:val="0"/>
                <w:caps w:val="0"/>
                <w:spacing w:val="0"/>
                <w:w w:val="100"/>
                <w:sz w:val="28"/>
                <w:szCs w:val="28"/>
                <w:highlight w:val="none"/>
                <w:lang w:val="en-US" w:eastAsia="zh-CN"/>
              </w:rPr>
              <w:t>⑤服务重点及难点分析</w:t>
            </w:r>
            <w:r>
              <w:rPr>
                <w:rFonts w:hint="eastAsia" w:ascii="仿宋" w:hAnsi="仿宋" w:eastAsia="仿宋" w:cs="仿宋"/>
                <w:b w:val="0"/>
                <w:i w:val="0"/>
                <w:caps w:val="0"/>
                <w:spacing w:val="0"/>
                <w:w w:val="100"/>
                <w:sz w:val="28"/>
                <w:szCs w:val="28"/>
                <w:highlight w:val="none"/>
                <w:lang w:val="zh-CN" w:eastAsia="zh-CN"/>
              </w:rPr>
              <w:t>；</w:t>
            </w:r>
            <w:r>
              <w:rPr>
                <w:rFonts w:hint="eastAsia" w:ascii="仿宋" w:hAnsi="仿宋" w:eastAsia="仿宋" w:cs="仿宋"/>
                <w:b w:val="0"/>
                <w:i w:val="0"/>
                <w:caps w:val="0"/>
                <w:spacing w:val="0"/>
                <w:w w:val="100"/>
                <w:sz w:val="28"/>
                <w:szCs w:val="28"/>
                <w:highlight w:val="none"/>
                <w:lang w:val="en-US" w:eastAsia="zh-CN"/>
              </w:rPr>
              <w:t>⑥发现潜在风险，并提出改进建议</w:t>
            </w:r>
            <w:r>
              <w:rPr>
                <w:rFonts w:hint="eastAsia" w:ascii="仿宋" w:hAnsi="仿宋" w:eastAsia="仿宋" w:cs="仿宋"/>
                <w:b w:val="0"/>
                <w:i w:val="0"/>
                <w:caps w:val="0"/>
                <w:spacing w:val="0"/>
                <w:w w:val="100"/>
                <w:sz w:val="28"/>
                <w:szCs w:val="28"/>
                <w:highlight w:val="none"/>
                <w:lang w:val="zh-CN" w:eastAsia="zh-CN"/>
              </w:rPr>
              <w:t>；</w:t>
            </w:r>
          </w:p>
          <w:p w14:paraId="143FCC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方案内容完全满足以上要求且专门针对本项目的得</w:t>
            </w:r>
            <w:r>
              <w:rPr>
                <w:rFonts w:hint="eastAsia" w:ascii="仿宋" w:hAnsi="仿宋" w:eastAsia="仿宋" w:cs="仿宋"/>
                <w:b w:val="0"/>
                <w:i w:val="0"/>
                <w:caps w:val="0"/>
                <w:spacing w:val="0"/>
                <w:w w:val="100"/>
                <w:sz w:val="28"/>
                <w:szCs w:val="28"/>
                <w:highlight w:val="none"/>
                <w:lang w:val="en-US" w:eastAsia="zh-CN"/>
              </w:rPr>
              <w:t>30</w:t>
            </w:r>
            <w:r>
              <w:rPr>
                <w:rFonts w:hint="eastAsia" w:ascii="仿宋" w:hAnsi="仿宋" w:eastAsia="仿宋" w:cs="仿宋"/>
                <w:b w:val="0"/>
                <w:i w:val="0"/>
                <w:caps w:val="0"/>
                <w:spacing w:val="0"/>
                <w:w w:val="100"/>
                <w:sz w:val="28"/>
                <w:szCs w:val="28"/>
                <w:highlight w:val="none"/>
                <w:lang w:val="zh-CN" w:eastAsia="zh-CN"/>
              </w:rPr>
              <w:t>分，每缺少一项内容扣</w:t>
            </w:r>
            <w:r>
              <w:rPr>
                <w:rFonts w:hint="eastAsia" w:ascii="仿宋" w:hAnsi="仿宋" w:eastAsia="仿宋" w:cs="仿宋"/>
                <w:b w:val="0"/>
                <w:i w:val="0"/>
                <w:caps w:val="0"/>
                <w:spacing w:val="0"/>
                <w:w w:val="100"/>
                <w:sz w:val="28"/>
                <w:szCs w:val="28"/>
                <w:highlight w:val="none"/>
                <w:lang w:val="en-US" w:eastAsia="zh-CN"/>
              </w:rPr>
              <w:t>5</w:t>
            </w:r>
            <w:r>
              <w:rPr>
                <w:rFonts w:hint="eastAsia" w:ascii="仿宋" w:hAnsi="仿宋" w:eastAsia="仿宋" w:cs="仿宋"/>
                <w:b w:val="0"/>
                <w:i w:val="0"/>
                <w:caps w:val="0"/>
                <w:spacing w:val="0"/>
                <w:w w:val="100"/>
                <w:sz w:val="28"/>
                <w:szCs w:val="28"/>
                <w:highlight w:val="none"/>
                <w:lang w:val="zh-CN" w:eastAsia="zh-CN"/>
              </w:rPr>
              <w:t>分，每有一项内容存在缺陷，或此项内容部分或全部不能满足采购需求的扣2分。</w:t>
            </w:r>
          </w:p>
          <w:p w14:paraId="7C2BEFC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sz w:val="28"/>
                <w:szCs w:val="28"/>
                <w:highlight w:val="none"/>
                <w:lang w:val="zh-CN"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95C1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99" w:type="dxa"/>
            <w:vMerge w:val="continue"/>
            <w:tcBorders>
              <w:bottom w:val="single" w:color="auto" w:sz="4" w:space="0"/>
              <w:right w:val="single" w:color="auto" w:sz="4" w:space="0"/>
            </w:tcBorders>
            <w:noWrap w:val="0"/>
            <w:vAlign w:val="center"/>
          </w:tcPr>
          <w:p w14:paraId="7DC862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Fonts w:hint="eastAsia" w:ascii="仿宋" w:hAnsi="仿宋" w:eastAsia="仿宋" w:cs="仿宋"/>
                <w:b w:val="0"/>
                <w:i w:val="0"/>
                <w:caps w:val="0"/>
                <w:spacing w:val="0"/>
                <w:w w:val="100"/>
                <w:sz w:val="28"/>
                <w:szCs w:val="28"/>
                <w:highlight w:val="none"/>
                <w:lang w:val="en-US" w:eastAsia="zh-CN"/>
              </w:rPr>
            </w:pPr>
          </w:p>
        </w:tc>
        <w:tc>
          <w:tcPr>
            <w:tcW w:w="1347" w:type="dxa"/>
            <w:tcBorders>
              <w:left w:val="single" w:color="auto" w:sz="4" w:space="0"/>
              <w:bottom w:val="single" w:color="auto" w:sz="4" w:space="0"/>
            </w:tcBorders>
            <w:noWrap w:val="0"/>
            <w:vAlign w:val="center"/>
          </w:tcPr>
          <w:p w14:paraId="134D0E2B">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内部管理体系</w:t>
            </w:r>
          </w:p>
          <w:p w14:paraId="04110289">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i w:val="0"/>
                <w:caps w:val="0"/>
                <w:spacing w:val="0"/>
                <w:w w:val="100"/>
                <w:kern w:val="2"/>
                <w:sz w:val="28"/>
                <w:szCs w:val="28"/>
                <w:highlight w:val="none"/>
                <w:lang w:val="zh-CN" w:eastAsia="zh-CN" w:bidi="ar-SA"/>
              </w:rPr>
            </w:pPr>
            <w:r>
              <w:rPr>
                <w:rFonts w:hint="eastAsia" w:ascii="仿宋" w:hAnsi="仿宋" w:eastAsia="仿宋" w:cs="仿宋"/>
                <w:b w:val="0"/>
                <w:i w:val="0"/>
                <w:caps w:val="0"/>
                <w:spacing w:val="0"/>
                <w:w w:val="100"/>
                <w:kern w:val="2"/>
                <w:sz w:val="28"/>
                <w:szCs w:val="28"/>
                <w:highlight w:val="none"/>
                <w:lang w:val="en-US" w:eastAsia="zh-CN" w:bidi="ar-SA"/>
              </w:rPr>
              <w:t>（9分）</w:t>
            </w:r>
          </w:p>
        </w:tc>
        <w:tc>
          <w:tcPr>
            <w:tcW w:w="7229" w:type="dxa"/>
            <w:tcBorders>
              <w:bottom w:val="single" w:color="auto" w:sz="4" w:space="0"/>
            </w:tcBorders>
            <w:noWrap w:val="0"/>
            <w:vAlign w:val="center"/>
          </w:tcPr>
          <w:p w14:paraId="0BF83240">
            <w:pPr>
              <w:pStyle w:val="3"/>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i w:val="0"/>
                <w:caps w:val="0"/>
                <w:spacing w:val="0"/>
                <w:w w:val="100"/>
                <w:kern w:val="2"/>
                <w:sz w:val="28"/>
                <w:szCs w:val="28"/>
                <w:highlight w:val="none"/>
                <w:lang w:val="zh-CN" w:eastAsia="zh-CN" w:bidi="ar-SA"/>
              </w:rPr>
            </w:pPr>
            <w:r>
              <w:rPr>
                <w:rFonts w:hint="eastAsia" w:ascii="仿宋" w:hAnsi="仿宋" w:eastAsia="仿宋" w:cs="仿宋"/>
                <w:b w:val="0"/>
                <w:i w:val="0"/>
                <w:caps w:val="0"/>
                <w:spacing w:val="0"/>
                <w:w w:val="100"/>
                <w:kern w:val="2"/>
                <w:sz w:val="28"/>
                <w:szCs w:val="28"/>
                <w:highlight w:val="none"/>
                <w:lang w:val="zh-CN" w:eastAsia="zh-CN" w:bidi="ar-SA"/>
              </w:rPr>
              <w:t>针对本项目采购需求，</w:t>
            </w:r>
            <w:r>
              <w:rPr>
                <w:rFonts w:hint="eastAsia" w:ascii="仿宋" w:hAnsi="仿宋" w:eastAsia="仿宋" w:cs="仿宋"/>
                <w:b w:val="0"/>
                <w:i w:val="0"/>
                <w:caps w:val="0"/>
                <w:spacing w:val="0"/>
                <w:w w:val="100"/>
                <w:kern w:val="2"/>
                <w:sz w:val="28"/>
                <w:szCs w:val="28"/>
                <w:highlight w:val="none"/>
                <w:lang w:val="en-US" w:eastAsia="zh-CN" w:bidi="ar-SA"/>
              </w:rPr>
              <w:t>提供</w:t>
            </w:r>
            <w:r>
              <w:rPr>
                <w:rFonts w:hint="eastAsia" w:ascii="仿宋" w:hAnsi="仿宋" w:eastAsia="仿宋" w:cs="仿宋"/>
                <w:b w:val="0"/>
                <w:i w:val="0"/>
                <w:caps w:val="0"/>
                <w:spacing w:val="0"/>
                <w:w w:val="100"/>
                <w:kern w:val="2"/>
                <w:sz w:val="28"/>
                <w:szCs w:val="28"/>
                <w:highlight w:val="none"/>
                <w:lang w:val="zh-CN" w:eastAsia="zh-CN" w:bidi="ar-SA"/>
              </w:rPr>
              <w:t>内部管理体系，应包括①内部管理制度；②应急管理；③保密制度等；方案内容完全满足以上要求且专门针对本项目的得</w:t>
            </w:r>
            <w:r>
              <w:rPr>
                <w:rFonts w:hint="eastAsia" w:ascii="仿宋" w:hAnsi="仿宋" w:eastAsia="仿宋" w:cs="仿宋"/>
                <w:b w:val="0"/>
                <w:i w:val="0"/>
                <w:caps w:val="0"/>
                <w:spacing w:val="0"/>
                <w:w w:val="100"/>
                <w:kern w:val="2"/>
                <w:sz w:val="28"/>
                <w:szCs w:val="28"/>
                <w:highlight w:val="none"/>
                <w:lang w:val="en-US" w:eastAsia="zh-CN" w:bidi="ar-SA"/>
              </w:rPr>
              <w:t>9</w:t>
            </w:r>
            <w:r>
              <w:rPr>
                <w:rFonts w:hint="eastAsia" w:ascii="仿宋" w:hAnsi="仿宋" w:eastAsia="仿宋" w:cs="仿宋"/>
                <w:b w:val="0"/>
                <w:i w:val="0"/>
                <w:caps w:val="0"/>
                <w:spacing w:val="0"/>
                <w:w w:val="100"/>
                <w:kern w:val="2"/>
                <w:sz w:val="28"/>
                <w:szCs w:val="28"/>
                <w:highlight w:val="none"/>
                <w:lang w:val="zh-CN" w:eastAsia="zh-CN" w:bidi="ar-SA"/>
              </w:rPr>
              <w:t>分，每缺少一项内容扣</w:t>
            </w:r>
            <w:r>
              <w:rPr>
                <w:rFonts w:hint="eastAsia" w:ascii="仿宋" w:hAnsi="仿宋" w:eastAsia="仿宋" w:cs="仿宋"/>
                <w:b w:val="0"/>
                <w:i w:val="0"/>
                <w:caps w:val="0"/>
                <w:spacing w:val="0"/>
                <w:w w:val="100"/>
                <w:kern w:val="2"/>
                <w:sz w:val="28"/>
                <w:szCs w:val="28"/>
                <w:highlight w:val="none"/>
                <w:lang w:val="en-US" w:eastAsia="zh-CN" w:bidi="ar-SA"/>
              </w:rPr>
              <w:t>3</w:t>
            </w:r>
            <w:r>
              <w:rPr>
                <w:rFonts w:hint="eastAsia" w:ascii="仿宋" w:hAnsi="仿宋" w:eastAsia="仿宋" w:cs="仿宋"/>
                <w:b w:val="0"/>
                <w:i w:val="0"/>
                <w:caps w:val="0"/>
                <w:spacing w:val="0"/>
                <w:w w:val="100"/>
                <w:kern w:val="2"/>
                <w:sz w:val="28"/>
                <w:szCs w:val="28"/>
                <w:highlight w:val="none"/>
                <w:lang w:val="zh-CN" w:eastAsia="zh-CN" w:bidi="ar-SA"/>
              </w:rPr>
              <w:t>分，每有一项内容存在缺陷，或此项内容部分或全部不能满足采购需求的扣</w:t>
            </w:r>
            <w:r>
              <w:rPr>
                <w:rFonts w:hint="eastAsia" w:ascii="仿宋" w:hAnsi="仿宋" w:eastAsia="仿宋" w:cs="仿宋"/>
                <w:b w:val="0"/>
                <w:i w:val="0"/>
                <w:caps w:val="0"/>
                <w:spacing w:val="0"/>
                <w:w w:val="100"/>
                <w:kern w:val="2"/>
                <w:sz w:val="28"/>
                <w:szCs w:val="28"/>
                <w:highlight w:val="none"/>
                <w:lang w:val="en-US" w:eastAsia="zh-CN" w:bidi="ar-SA"/>
              </w:rPr>
              <w:t>1</w:t>
            </w:r>
            <w:r>
              <w:rPr>
                <w:rFonts w:hint="eastAsia" w:ascii="仿宋" w:hAnsi="仿宋" w:eastAsia="仿宋" w:cs="仿宋"/>
                <w:b w:val="0"/>
                <w:i w:val="0"/>
                <w:caps w:val="0"/>
                <w:spacing w:val="0"/>
                <w:w w:val="100"/>
                <w:kern w:val="2"/>
                <w:sz w:val="28"/>
                <w:szCs w:val="28"/>
                <w:highlight w:val="none"/>
                <w:lang w:val="zh-CN" w:eastAsia="zh-CN" w:bidi="ar-SA"/>
              </w:rPr>
              <w:t>分。</w:t>
            </w:r>
          </w:p>
          <w:p w14:paraId="543FA268">
            <w:pPr>
              <w:pStyle w:val="3"/>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i w:val="0"/>
                <w:caps w:val="0"/>
                <w:spacing w:val="0"/>
                <w:w w:val="100"/>
                <w:kern w:val="2"/>
                <w:sz w:val="28"/>
                <w:szCs w:val="28"/>
                <w:highlight w:val="none"/>
                <w:lang w:val="zh-CN" w:eastAsia="zh-CN" w:bidi="ar-SA"/>
              </w:rPr>
            </w:pPr>
            <w:r>
              <w:rPr>
                <w:rFonts w:hint="eastAsia" w:ascii="仿宋" w:hAnsi="仿宋" w:eastAsia="仿宋" w:cs="仿宋"/>
                <w:b w:val="0"/>
                <w:i w:val="0"/>
                <w:caps w:val="0"/>
                <w:spacing w:val="0"/>
                <w:w w:val="100"/>
                <w:kern w:val="2"/>
                <w:sz w:val="28"/>
                <w:szCs w:val="28"/>
                <w:highlight w:val="none"/>
                <w:lang w:val="zh-CN"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75F9D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8" w:hRule="atLeast"/>
        </w:trPr>
        <w:tc>
          <w:tcPr>
            <w:tcW w:w="899" w:type="dxa"/>
            <w:vMerge w:val="restart"/>
            <w:tcBorders>
              <w:top w:val="single" w:color="auto" w:sz="4" w:space="0"/>
              <w:right w:val="single" w:color="auto" w:sz="4" w:space="0"/>
            </w:tcBorders>
            <w:noWrap w:val="0"/>
            <w:vAlign w:val="center"/>
          </w:tcPr>
          <w:p w14:paraId="4DCAD8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Fonts w:hint="eastAsia" w:ascii="仿宋" w:hAnsi="仿宋" w:eastAsia="仿宋" w:cs="仿宋"/>
                <w:b w:val="0"/>
                <w:i w:val="0"/>
                <w:caps w:val="0"/>
                <w:spacing w:val="0"/>
                <w:w w:val="100"/>
                <w:sz w:val="28"/>
                <w:szCs w:val="28"/>
                <w:highlight w:val="none"/>
                <w:lang w:val="en-US" w:eastAsia="zh-CN"/>
              </w:rPr>
            </w:pPr>
          </w:p>
        </w:tc>
        <w:tc>
          <w:tcPr>
            <w:tcW w:w="1347" w:type="dxa"/>
            <w:tcBorders>
              <w:top w:val="single" w:color="auto" w:sz="4" w:space="0"/>
              <w:left w:val="single" w:color="auto" w:sz="4" w:space="0"/>
            </w:tcBorders>
            <w:noWrap w:val="0"/>
            <w:vAlign w:val="center"/>
          </w:tcPr>
          <w:p w14:paraId="6635011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sz w:val="28"/>
                <w:szCs w:val="28"/>
                <w:highlight w:val="none"/>
                <w:lang w:val="en-US" w:eastAsia="zh-CN"/>
              </w:rPr>
            </w:pPr>
            <w:r>
              <w:rPr>
                <w:rFonts w:hint="eastAsia" w:ascii="仿宋" w:hAnsi="仿宋" w:eastAsia="仿宋" w:cs="仿宋"/>
                <w:b w:val="0"/>
                <w:i w:val="0"/>
                <w:caps w:val="0"/>
                <w:spacing w:val="0"/>
                <w:w w:val="100"/>
                <w:sz w:val="28"/>
                <w:szCs w:val="28"/>
                <w:highlight w:val="none"/>
                <w:lang w:val="en-US" w:eastAsia="zh-CN"/>
              </w:rPr>
              <w:t>质量保证措施（16分）</w:t>
            </w:r>
          </w:p>
        </w:tc>
        <w:tc>
          <w:tcPr>
            <w:tcW w:w="7229" w:type="dxa"/>
            <w:tcBorders>
              <w:top w:val="single" w:color="auto" w:sz="4" w:space="0"/>
            </w:tcBorders>
            <w:noWrap w:val="0"/>
            <w:vAlign w:val="center"/>
          </w:tcPr>
          <w:p w14:paraId="5B27A877">
            <w:pPr>
              <w:pStyle w:val="3"/>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i w:val="0"/>
                <w:caps w:val="0"/>
                <w:spacing w:val="0"/>
                <w:w w:val="100"/>
                <w:kern w:val="2"/>
                <w:sz w:val="28"/>
                <w:szCs w:val="28"/>
                <w:highlight w:val="none"/>
                <w:lang w:val="zh-CN" w:eastAsia="zh-CN" w:bidi="ar-SA"/>
              </w:rPr>
            </w:pPr>
            <w:r>
              <w:rPr>
                <w:rFonts w:hint="eastAsia" w:ascii="仿宋" w:hAnsi="仿宋" w:eastAsia="仿宋" w:cs="仿宋"/>
                <w:b w:val="0"/>
                <w:i w:val="0"/>
                <w:caps w:val="0"/>
                <w:spacing w:val="0"/>
                <w:w w:val="100"/>
                <w:kern w:val="2"/>
                <w:sz w:val="28"/>
                <w:szCs w:val="28"/>
                <w:highlight w:val="none"/>
                <w:lang w:val="zh-CN" w:eastAsia="zh-CN" w:bidi="ar-SA"/>
              </w:rPr>
              <w:t>针对本项目采购需求，提供质量保证措施方案，方案应包括①</w:t>
            </w:r>
            <w:r>
              <w:rPr>
                <w:rFonts w:hint="eastAsia" w:ascii="仿宋" w:hAnsi="仿宋" w:eastAsia="仿宋" w:cs="仿宋"/>
                <w:b w:val="0"/>
                <w:i w:val="0"/>
                <w:caps w:val="0"/>
                <w:spacing w:val="0"/>
                <w:w w:val="100"/>
                <w:kern w:val="2"/>
                <w:sz w:val="28"/>
                <w:szCs w:val="28"/>
                <w:highlight w:val="none"/>
                <w:lang w:val="en-US" w:eastAsia="zh-CN" w:bidi="ar-SA"/>
              </w:rPr>
              <w:t>质量管理目标；</w:t>
            </w:r>
            <w:r>
              <w:rPr>
                <w:rFonts w:hint="eastAsia" w:ascii="仿宋" w:hAnsi="仿宋" w:eastAsia="仿宋" w:cs="仿宋"/>
                <w:b w:val="0"/>
                <w:i w:val="0"/>
                <w:caps w:val="0"/>
                <w:spacing w:val="0"/>
                <w:w w:val="100"/>
                <w:kern w:val="2"/>
                <w:sz w:val="28"/>
                <w:szCs w:val="28"/>
                <w:highlight w:val="none"/>
                <w:lang w:val="zh-CN" w:eastAsia="zh-CN" w:bidi="ar-SA"/>
              </w:rPr>
              <w:t>②</w:t>
            </w:r>
            <w:r>
              <w:rPr>
                <w:rFonts w:hint="eastAsia" w:ascii="仿宋" w:hAnsi="仿宋" w:eastAsia="仿宋" w:cs="仿宋"/>
                <w:b w:val="0"/>
                <w:i w:val="0"/>
                <w:caps w:val="0"/>
                <w:spacing w:val="0"/>
                <w:w w:val="100"/>
                <w:kern w:val="2"/>
                <w:sz w:val="28"/>
                <w:szCs w:val="28"/>
                <w:highlight w:val="none"/>
                <w:lang w:val="en-US" w:eastAsia="zh-CN" w:bidi="ar-SA"/>
              </w:rPr>
              <w:t>质量保障体系；</w:t>
            </w:r>
            <w:r>
              <w:rPr>
                <w:rFonts w:hint="eastAsia" w:ascii="仿宋" w:hAnsi="仿宋" w:eastAsia="仿宋" w:cs="仿宋"/>
                <w:b w:val="0"/>
                <w:i w:val="0"/>
                <w:caps w:val="0"/>
                <w:spacing w:val="0"/>
                <w:w w:val="100"/>
                <w:kern w:val="2"/>
                <w:sz w:val="28"/>
                <w:szCs w:val="28"/>
                <w:highlight w:val="none"/>
                <w:lang w:val="zh-CN" w:eastAsia="zh-CN" w:bidi="ar-SA"/>
              </w:rPr>
              <w:t>③</w:t>
            </w:r>
            <w:r>
              <w:rPr>
                <w:rFonts w:hint="eastAsia" w:ascii="仿宋" w:hAnsi="仿宋" w:eastAsia="仿宋" w:cs="仿宋"/>
                <w:b w:val="0"/>
                <w:i w:val="0"/>
                <w:caps w:val="0"/>
                <w:spacing w:val="0"/>
                <w:w w:val="100"/>
                <w:kern w:val="2"/>
                <w:sz w:val="28"/>
                <w:szCs w:val="28"/>
                <w:highlight w:val="none"/>
                <w:lang w:val="en-US" w:eastAsia="zh-CN" w:bidi="ar-SA"/>
              </w:rPr>
              <w:t>质量保障措施及应急预案；④服务承诺及后续支持方案</w:t>
            </w:r>
            <w:r>
              <w:rPr>
                <w:rFonts w:hint="eastAsia" w:ascii="仿宋" w:hAnsi="仿宋" w:eastAsia="仿宋" w:cs="仿宋"/>
                <w:b w:val="0"/>
                <w:i w:val="0"/>
                <w:caps w:val="0"/>
                <w:spacing w:val="0"/>
                <w:w w:val="100"/>
                <w:kern w:val="2"/>
                <w:sz w:val="28"/>
                <w:szCs w:val="28"/>
                <w:highlight w:val="none"/>
                <w:lang w:val="zh-CN" w:eastAsia="zh-CN" w:bidi="ar-SA"/>
              </w:rPr>
              <w:t>等。</w:t>
            </w:r>
          </w:p>
          <w:p w14:paraId="4E70137D">
            <w:pPr>
              <w:pStyle w:val="3"/>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方案内容完全满足以上要求且专门针对本项目的得16分，每缺少一项内容扣4分，每有一项内容存在缺陷，或此项内容部分或全部不能满足采购需求的扣1分。</w:t>
            </w:r>
          </w:p>
          <w:p w14:paraId="4A3AA004">
            <w:pPr>
              <w:pStyle w:val="3"/>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i w:val="0"/>
                <w:caps w:val="0"/>
                <w:spacing w:val="0"/>
                <w:w w:val="100"/>
                <w:sz w:val="28"/>
                <w:szCs w:val="28"/>
                <w:highlight w:val="none"/>
                <w:lang w:val="zh-CN" w:eastAsia="zh-CN"/>
              </w:rPr>
            </w:pPr>
            <w:r>
              <w:rPr>
                <w:rFonts w:hint="eastAsia" w:ascii="仿宋" w:hAnsi="仿宋" w:eastAsia="仿宋" w:cs="仿宋"/>
                <w:b w:val="0"/>
                <w:i w:val="0"/>
                <w:caps w:val="0"/>
                <w:spacing w:val="0"/>
                <w:w w:val="100"/>
                <w:kern w:val="2"/>
                <w:sz w:val="28"/>
                <w:szCs w:val="28"/>
                <w:highlight w:val="none"/>
                <w:lang w:val="en-US"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E63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99" w:type="dxa"/>
            <w:vMerge w:val="continue"/>
            <w:tcBorders>
              <w:right w:val="single" w:color="auto" w:sz="4" w:space="0"/>
            </w:tcBorders>
            <w:noWrap w:val="0"/>
            <w:vAlign w:val="center"/>
          </w:tcPr>
          <w:p w14:paraId="310F9D3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baseline"/>
              <w:rPr>
                <w:rFonts w:hint="eastAsia" w:ascii="仿宋" w:hAnsi="仿宋" w:eastAsia="仿宋" w:cs="仿宋"/>
                <w:b w:val="0"/>
                <w:i w:val="0"/>
                <w:caps w:val="0"/>
                <w:spacing w:val="0"/>
                <w:w w:val="100"/>
                <w:sz w:val="28"/>
                <w:szCs w:val="28"/>
                <w:highlight w:val="none"/>
                <w:lang w:val="en-US" w:eastAsia="zh-CN"/>
              </w:rPr>
            </w:pPr>
          </w:p>
        </w:tc>
        <w:tc>
          <w:tcPr>
            <w:tcW w:w="1347" w:type="dxa"/>
            <w:tcBorders>
              <w:left w:val="single" w:color="auto" w:sz="4" w:space="0"/>
            </w:tcBorders>
            <w:noWrap w:val="0"/>
            <w:vAlign w:val="center"/>
          </w:tcPr>
          <w:p w14:paraId="689E35C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en-US" w:eastAsia="zh-CN" w:bidi="ar-SA"/>
              </w:rPr>
              <w:t>资料管理（8分）</w:t>
            </w:r>
          </w:p>
        </w:tc>
        <w:tc>
          <w:tcPr>
            <w:tcW w:w="7229" w:type="dxa"/>
            <w:noWrap w:val="0"/>
            <w:vAlign w:val="center"/>
          </w:tcPr>
          <w:p w14:paraId="6FF600A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kern w:val="2"/>
                <w:sz w:val="28"/>
                <w:szCs w:val="28"/>
                <w:highlight w:val="none"/>
                <w:lang w:val="en-US" w:eastAsia="zh-CN" w:bidi="ar-SA"/>
              </w:rPr>
            </w:pPr>
            <w:r>
              <w:rPr>
                <w:rFonts w:hint="eastAsia" w:ascii="仿宋" w:hAnsi="仿宋" w:eastAsia="仿宋" w:cs="仿宋"/>
                <w:b w:val="0"/>
                <w:i w:val="0"/>
                <w:caps w:val="0"/>
                <w:spacing w:val="0"/>
                <w:w w:val="100"/>
                <w:kern w:val="2"/>
                <w:sz w:val="28"/>
                <w:szCs w:val="28"/>
                <w:highlight w:val="none"/>
                <w:lang w:val="zh-CN" w:eastAsia="zh-CN" w:bidi="ar-SA"/>
              </w:rPr>
              <w:t>根据项目需求制定具体的资料管理方案包含①</w:t>
            </w:r>
            <w:r>
              <w:rPr>
                <w:rFonts w:hint="eastAsia" w:ascii="仿宋" w:hAnsi="仿宋" w:eastAsia="仿宋" w:cs="仿宋"/>
                <w:b w:val="0"/>
                <w:i w:val="0"/>
                <w:caps w:val="0"/>
                <w:spacing w:val="0"/>
                <w:w w:val="100"/>
                <w:kern w:val="2"/>
                <w:sz w:val="28"/>
                <w:szCs w:val="28"/>
                <w:highlight w:val="none"/>
                <w:lang w:val="en-US" w:eastAsia="zh-CN" w:bidi="ar-SA"/>
              </w:rPr>
              <w:t>档案的</w:t>
            </w:r>
            <w:r>
              <w:rPr>
                <w:rFonts w:hint="eastAsia" w:ascii="仿宋" w:hAnsi="仿宋" w:eastAsia="仿宋" w:cs="仿宋"/>
                <w:b w:val="0"/>
                <w:i w:val="0"/>
                <w:caps w:val="0"/>
                <w:spacing w:val="0"/>
                <w:w w:val="100"/>
                <w:kern w:val="2"/>
                <w:sz w:val="28"/>
                <w:szCs w:val="28"/>
                <w:highlight w:val="none"/>
                <w:lang w:val="zh-CN" w:eastAsia="zh-CN" w:bidi="ar-SA"/>
              </w:rPr>
              <w:t>归档、排序、装订、移交等；②</w:t>
            </w:r>
            <w:r>
              <w:rPr>
                <w:rFonts w:hint="eastAsia" w:ascii="仿宋" w:hAnsi="仿宋" w:eastAsia="仿宋" w:cs="仿宋"/>
                <w:b w:val="0"/>
                <w:i w:val="0"/>
                <w:caps w:val="0"/>
                <w:spacing w:val="0"/>
                <w:w w:val="100"/>
                <w:kern w:val="2"/>
                <w:sz w:val="28"/>
                <w:szCs w:val="28"/>
                <w:highlight w:val="none"/>
                <w:lang w:val="en-US" w:eastAsia="zh-CN" w:bidi="ar-SA"/>
              </w:rPr>
              <w:t>档案保管等</w:t>
            </w:r>
            <w:r>
              <w:rPr>
                <w:rFonts w:hint="eastAsia" w:ascii="仿宋" w:hAnsi="仿宋" w:eastAsia="仿宋" w:cs="仿宋"/>
                <w:b w:val="0"/>
                <w:i w:val="0"/>
                <w:caps w:val="0"/>
                <w:spacing w:val="0"/>
                <w:w w:val="100"/>
                <w:kern w:val="2"/>
                <w:sz w:val="28"/>
                <w:szCs w:val="28"/>
                <w:highlight w:val="none"/>
                <w:lang w:val="zh-CN" w:eastAsia="zh-CN" w:bidi="ar-SA"/>
              </w:rPr>
              <w:t>内容。</w:t>
            </w:r>
            <w:r>
              <w:rPr>
                <w:rFonts w:hint="eastAsia" w:ascii="仿宋" w:hAnsi="仿宋" w:eastAsia="仿宋" w:cs="仿宋"/>
                <w:b w:val="0"/>
                <w:i w:val="0"/>
                <w:caps w:val="0"/>
                <w:spacing w:val="0"/>
                <w:w w:val="100"/>
                <w:kern w:val="2"/>
                <w:sz w:val="28"/>
                <w:szCs w:val="28"/>
                <w:highlight w:val="none"/>
                <w:lang w:val="en-US" w:eastAsia="zh-CN" w:bidi="ar-SA"/>
              </w:rPr>
              <w:t>方案内容完全满足以上要求且专门针对本项目的得8分，每缺少一项内容扣4分，每有一项内容存在缺陷，或此项内容部分或全部不能满足采购需求的扣2分。</w:t>
            </w:r>
          </w:p>
          <w:p w14:paraId="62439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Fonts w:hint="eastAsia" w:ascii="仿宋" w:hAnsi="仿宋" w:eastAsia="仿宋" w:cs="仿宋"/>
                <w:b w:val="0"/>
                <w:i w:val="0"/>
                <w:caps w:val="0"/>
                <w:spacing w:val="0"/>
                <w:w w:val="100"/>
                <w:kern w:val="2"/>
                <w:sz w:val="28"/>
                <w:szCs w:val="28"/>
                <w:highlight w:val="none"/>
                <w:lang w:val="zh-CN" w:eastAsia="zh-CN" w:bidi="ar-SA"/>
              </w:rPr>
            </w:pPr>
            <w:r>
              <w:rPr>
                <w:rFonts w:hint="eastAsia" w:ascii="仿宋" w:hAnsi="仿宋" w:eastAsia="仿宋" w:cs="仿宋"/>
                <w:b w:val="0"/>
                <w:i w:val="0"/>
                <w:caps w:val="0"/>
                <w:spacing w:val="0"/>
                <w:w w:val="100"/>
                <w:kern w:val="2"/>
                <w:sz w:val="28"/>
                <w:szCs w:val="28"/>
                <w:highlight w:val="none"/>
                <w:lang w:val="en-US"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4FB08BED">
      <w:pPr>
        <w:jc w:val="center"/>
        <w:rPr>
          <w:rFonts w:hint="default"/>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0CA90"/>
    <w:multiLevelType w:val="singleLevel"/>
    <w:tmpl w:val="8240CA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63D30"/>
    <w:rsid w:val="4986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2025-06-06T07:49:00Z</dcterms:created>
  <dc:creator>柠檬чай 不萌</dc:creator>
  <cp:lastModifiedBy>柠檬чай 不萌</cp:lastModifiedBy>
  <dcterms:modified xsi:type="dcterms:W3CDTF">2025-06-06T07:50:47Z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E158313D93E54BC9B49311BA1BFAA9AF_11</vt:lpwstr>
  </property>
  <property fmtid="{D5CDD505-2E9C-101B-9397-08002B2CF9AE}" pid="4" name="KSOTemplateDocerSaveRecord">
    <vt:lpwstr>eyJoZGlkIjoiNWNjN2UxYzFmMDcwZjRiZDBmZTYzYzI5ZjVlMGMyZGEiLCJ1c2VySWQiOiI2NzM4MjgyMjMifQ==</vt:lpwstr>
  </property>
</Properties>
</file>